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nsolas">
    <w:panose1 w:val="020B0609020204030204"/>
    <w:charset w:val="00"/>
    <w:family w:val="auto"/>
    <w:pitch w:val="default"/>
    <w:sig w:usb0="E00006FF" w:usb1="0000FCFF" w:usb2="00000001" w:usb3="00000000" w:csb0="6000019F" w:csb1="DFD7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